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AC6E02" w14:textId="77777777" w:rsidR="00B51271" w:rsidRPr="006D23B6" w:rsidRDefault="00B51271" w:rsidP="000904A1">
      <w:pPr>
        <w:widowControl w:val="0"/>
        <w:spacing w:after="120" w:line="240" w:lineRule="atLeast"/>
        <w:jc w:val="left"/>
        <w:rPr>
          <w:rFonts w:ascii="Times New Roman" w:hAnsi="Times New Roman"/>
          <w:b/>
        </w:rPr>
      </w:pPr>
      <w:r w:rsidRPr="006D23B6">
        <w:rPr>
          <w:rFonts w:ascii="Times New Roman" w:hAnsi="Times New Roman"/>
          <w:b/>
        </w:rPr>
        <w:t xml:space="preserve">Abstract Template </w:t>
      </w:r>
      <w:r w:rsidR="00E85C57">
        <w:rPr>
          <w:rFonts w:ascii="Times New Roman" w:hAnsi="Times New Roman"/>
          <w:b/>
        </w:rPr>
        <w:t>IC</w:t>
      </w:r>
      <w:r w:rsidRPr="006D23B6">
        <w:rPr>
          <w:rFonts w:ascii="Times New Roman" w:hAnsi="Times New Roman"/>
          <w:b/>
        </w:rPr>
        <w:t>BIC-1</w:t>
      </w:r>
      <w:r w:rsidR="00E85C57">
        <w:rPr>
          <w:rFonts w:ascii="Times New Roman" w:hAnsi="Times New Roman"/>
          <w:b/>
        </w:rPr>
        <w:t>9</w:t>
      </w:r>
      <w:r w:rsidRPr="006D23B6">
        <w:rPr>
          <w:rFonts w:ascii="Times New Roman" w:hAnsi="Times New Roman"/>
          <w:b/>
        </w:rPr>
        <w:t xml:space="preserve"> [Times New Roman, 12 </w:t>
      </w:r>
      <w:r w:rsidR="000B0AFA">
        <w:rPr>
          <w:rFonts w:ascii="Times New Roman" w:hAnsi="Times New Roman"/>
          <w:b/>
        </w:rPr>
        <w:t>p</w:t>
      </w:r>
      <w:r w:rsidRPr="006D23B6">
        <w:rPr>
          <w:rFonts w:ascii="Times New Roman" w:hAnsi="Times New Roman"/>
          <w:b/>
        </w:rPr>
        <w:t>t, bold]</w:t>
      </w:r>
    </w:p>
    <w:p w14:paraId="3F050B8F" w14:textId="00DFE0FF" w:rsidR="00B51271" w:rsidRPr="006D23B6" w:rsidRDefault="00B51271" w:rsidP="000904A1">
      <w:pPr>
        <w:pStyle w:val="BodyText"/>
        <w:spacing w:after="120" w:line="240" w:lineRule="atLeast"/>
        <w:jc w:val="left"/>
        <w:rPr>
          <w:b w:val="0"/>
          <w:sz w:val="20"/>
          <w:szCs w:val="20"/>
        </w:rPr>
      </w:pPr>
      <w:r w:rsidRPr="006D23B6">
        <w:rPr>
          <w:sz w:val="20"/>
          <w:szCs w:val="20"/>
          <w:u w:val="single"/>
        </w:rPr>
        <w:t>Eva Freisin</w:t>
      </w:r>
      <w:r w:rsidRPr="006D23B6">
        <w:rPr>
          <w:sz w:val="20"/>
          <w:szCs w:val="20"/>
        </w:rPr>
        <w:t>g</w:t>
      </w:r>
      <w:r w:rsidRPr="006D23B6">
        <w:rPr>
          <w:sz w:val="20"/>
          <w:szCs w:val="20"/>
          <w:u w:val="single"/>
        </w:rPr>
        <w:t>er</w:t>
      </w:r>
      <w:r w:rsidRPr="006D23B6">
        <w:rPr>
          <w:sz w:val="20"/>
          <w:szCs w:val="20"/>
          <w:vertAlign w:val="superscript"/>
        </w:rPr>
        <w:t>1,2</w:t>
      </w:r>
      <w:r w:rsidRPr="006D23B6">
        <w:rPr>
          <w:sz w:val="20"/>
          <w:szCs w:val="20"/>
        </w:rPr>
        <w:t>, Roger Alberto</w:t>
      </w:r>
      <w:r w:rsidRPr="006D23B6">
        <w:rPr>
          <w:sz w:val="20"/>
          <w:szCs w:val="20"/>
          <w:vertAlign w:val="superscript"/>
        </w:rPr>
        <w:t>1</w:t>
      </w:r>
      <w:r w:rsidRPr="006D23B6">
        <w:rPr>
          <w:sz w:val="20"/>
          <w:szCs w:val="20"/>
        </w:rPr>
        <w:t>,</w:t>
      </w:r>
      <w:r w:rsidR="000904A1">
        <w:rPr>
          <w:sz w:val="20"/>
          <w:szCs w:val="20"/>
        </w:rPr>
        <w:t xml:space="preserve"> Ramona Erni</w:t>
      </w:r>
      <w:r w:rsidR="000904A1">
        <w:rPr>
          <w:sz w:val="20"/>
          <w:szCs w:val="20"/>
          <w:vertAlign w:val="superscript"/>
        </w:rPr>
        <w:t>1,2</w:t>
      </w:r>
      <w:r w:rsidR="000904A1">
        <w:rPr>
          <w:sz w:val="20"/>
          <w:szCs w:val="20"/>
        </w:rPr>
        <w:t>,</w:t>
      </w:r>
      <w:r w:rsidRPr="006D23B6">
        <w:rPr>
          <w:sz w:val="20"/>
          <w:szCs w:val="20"/>
        </w:rPr>
        <w:t xml:space="preserve"> Sofia Gallo</w:t>
      </w:r>
      <w:r w:rsidRPr="006D23B6">
        <w:rPr>
          <w:sz w:val="20"/>
          <w:szCs w:val="20"/>
          <w:vertAlign w:val="superscript"/>
        </w:rPr>
        <w:t>1,2</w:t>
      </w:r>
      <w:r w:rsidRPr="006D23B6">
        <w:rPr>
          <w:sz w:val="20"/>
          <w:szCs w:val="20"/>
        </w:rPr>
        <w:t xml:space="preserve">, </w:t>
      </w:r>
      <w:proofErr w:type="spellStart"/>
      <w:r w:rsidRPr="006D23B6">
        <w:rPr>
          <w:sz w:val="20"/>
          <w:szCs w:val="20"/>
        </w:rPr>
        <w:t>Silke</w:t>
      </w:r>
      <w:proofErr w:type="spellEnd"/>
      <w:r w:rsidRPr="006D23B6">
        <w:rPr>
          <w:sz w:val="20"/>
          <w:szCs w:val="20"/>
        </w:rPr>
        <w:t xml:space="preserve"> Johannsen,</w:t>
      </w:r>
      <w:r w:rsidRPr="006D23B6">
        <w:rPr>
          <w:sz w:val="20"/>
          <w:szCs w:val="20"/>
          <w:vertAlign w:val="superscript"/>
        </w:rPr>
        <w:t>1,2</w:t>
      </w:r>
      <w:r w:rsidRPr="006D23B6">
        <w:rPr>
          <w:sz w:val="20"/>
          <w:szCs w:val="20"/>
        </w:rPr>
        <w:t xml:space="preserve"> Bernhard Spingler</w:t>
      </w:r>
      <w:r w:rsidRPr="006D23B6">
        <w:rPr>
          <w:sz w:val="20"/>
          <w:szCs w:val="20"/>
          <w:vertAlign w:val="superscript"/>
        </w:rPr>
        <w:t>1</w:t>
      </w:r>
      <w:r w:rsidRPr="006D23B6">
        <w:rPr>
          <w:sz w:val="20"/>
          <w:szCs w:val="20"/>
        </w:rPr>
        <w:t>, Felix Zelder</w:t>
      </w:r>
      <w:r w:rsidRPr="006D23B6">
        <w:rPr>
          <w:sz w:val="20"/>
          <w:szCs w:val="20"/>
          <w:vertAlign w:val="superscript"/>
        </w:rPr>
        <w:t>1</w:t>
      </w:r>
      <w:r w:rsidRPr="006D23B6">
        <w:rPr>
          <w:sz w:val="20"/>
          <w:szCs w:val="20"/>
        </w:rPr>
        <w:t xml:space="preserve">, </w:t>
      </w:r>
      <w:r w:rsidR="000904A1">
        <w:rPr>
          <w:sz w:val="20"/>
          <w:szCs w:val="20"/>
        </w:rPr>
        <w:t>Greta Patzke</w:t>
      </w:r>
      <w:r w:rsidR="000904A1">
        <w:rPr>
          <w:sz w:val="20"/>
          <w:szCs w:val="20"/>
          <w:vertAlign w:val="superscript"/>
        </w:rPr>
        <w:t>1</w:t>
      </w:r>
      <w:r w:rsidR="000904A1">
        <w:rPr>
          <w:sz w:val="20"/>
          <w:szCs w:val="20"/>
        </w:rPr>
        <w:t xml:space="preserve">, </w:t>
      </w:r>
      <w:r w:rsidRPr="006D23B6">
        <w:rPr>
          <w:sz w:val="20"/>
          <w:szCs w:val="20"/>
        </w:rPr>
        <w:t>Roland K. O.</w:t>
      </w:r>
      <w:r w:rsidR="006D23B6" w:rsidRPr="006D23B6">
        <w:rPr>
          <w:sz w:val="20"/>
          <w:szCs w:val="20"/>
        </w:rPr>
        <w:t xml:space="preserve"> </w:t>
      </w:r>
      <w:r w:rsidRPr="006D23B6">
        <w:rPr>
          <w:sz w:val="20"/>
          <w:szCs w:val="20"/>
        </w:rPr>
        <w:t>Sigel</w:t>
      </w:r>
      <w:r w:rsidRPr="006D23B6">
        <w:rPr>
          <w:sz w:val="20"/>
          <w:szCs w:val="20"/>
          <w:vertAlign w:val="superscript"/>
        </w:rPr>
        <w:t>1,2</w:t>
      </w:r>
      <w:r w:rsidRPr="006D23B6">
        <w:rPr>
          <w:sz w:val="20"/>
          <w:szCs w:val="20"/>
        </w:rPr>
        <w:t xml:space="preserve"> [</w:t>
      </w:r>
      <w:r w:rsidR="00295212" w:rsidRPr="006D23B6">
        <w:rPr>
          <w:sz w:val="20"/>
          <w:szCs w:val="20"/>
        </w:rPr>
        <w:t>TNR, 1</w:t>
      </w:r>
      <w:r w:rsidR="006D23B6" w:rsidRPr="006D23B6">
        <w:rPr>
          <w:sz w:val="20"/>
          <w:szCs w:val="20"/>
        </w:rPr>
        <w:t>0</w:t>
      </w:r>
      <w:r w:rsidR="00295212" w:rsidRPr="006D23B6">
        <w:rPr>
          <w:sz w:val="20"/>
          <w:szCs w:val="20"/>
        </w:rPr>
        <w:t xml:space="preserve"> </w:t>
      </w:r>
      <w:r w:rsidR="000B0AFA">
        <w:rPr>
          <w:sz w:val="20"/>
          <w:szCs w:val="20"/>
        </w:rPr>
        <w:t>p</w:t>
      </w:r>
      <w:r w:rsidR="00295212" w:rsidRPr="006D23B6">
        <w:rPr>
          <w:sz w:val="20"/>
          <w:szCs w:val="20"/>
        </w:rPr>
        <w:t>t,</w:t>
      </w:r>
      <w:r w:rsidR="006D23B6">
        <w:rPr>
          <w:sz w:val="20"/>
          <w:szCs w:val="20"/>
        </w:rPr>
        <w:t xml:space="preserve"> bold,</w:t>
      </w:r>
      <w:r w:rsidR="00295212" w:rsidRPr="006D23B6">
        <w:rPr>
          <w:sz w:val="20"/>
          <w:szCs w:val="20"/>
        </w:rPr>
        <w:t xml:space="preserve"> </w:t>
      </w:r>
      <w:r w:rsidR="00295212" w:rsidRPr="006D23B6">
        <w:rPr>
          <w:sz w:val="20"/>
          <w:szCs w:val="20"/>
          <w:u w:val="single"/>
        </w:rPr>
        <w:t>presenting author</w:t>
      </w:r>
      <w:r w:rsidRPr="006D23B6">
        <w:rPr>
          <w:sz w:val="20"/>
          <w:szCs w:val="20"/>
          <w:u w:val="single"/>
        </w:rPr>
        <w:t xml:space="preserve"> underlined</w:t>
      </w:r>
      <w:r w:rsidRPr="006D23B6">
        <w:rPr>
          <w:sz w:val="20"/>
          <w:szCs w:val="20"/>
        </w:rPr>
        <w:t>]</w:t>
      </w:r>
    </w:p>
    <w:p w14:paraId="3F9935B4" w14:textId="77777777" w:rsidR="000B0AFA" w:rsidRPr="000904A1" w:rsidRDefault="00B51271" w:rsidP="000904A1">
      <w:pPr>
        <w:widowControl w:val="0"/>
        <w:spacing w:line="240" w:lineRule="atLeast"/>
        <w:jc w:val="left"/>
        <w:rPr>
          <w:rFonts w:ascii="Times New Roman" w:hAnsi="Times New Roman"/>
          <w:i/>
          <w:sz w:val="20"/>
          <w:szCs w:val="20"/>
          <w:lang w:val="en-GB"/>
        </w:rPr>
      </w:pPr>
      <w:r w:rsidRPr="000904A1">
        <w:rPr>
          <w:rFonts w:ascii="Times New Roman" w:hAnsi="Times New Roman"/>
          <w:i/>
          <w:sz w:val="20"/>
          <w:szCs w:val="20"/>
          <w:vertAlign w:val="superscript"/>
          <w:lang w:val="en-GB"/>
        </w:rPr>
        <w:t>1</w:t>
      </w:r>
      <w:r w:rsidRPr="000904A1">
        <w:rPr>
          <w:rFonts w:ascii="Times New Roman" w:hAnsi="Times New Roman"/>
          <w:i/>
          <w:sz w:val="20"/>
          <w:szCs w:val="20"/>
          <w:lang w:val="en-GB"/>
        </w:rPr>
        <w:t>Department of Chemistry, University of Zurich, Winterthurerstrasse 19</w:t>
      </w:r>
      <w:r w:rsidR="008F4934" w:rsidRPr="000904A1">
        <w:rPr>
          <w:rFonts w:ascii="Times New Roman" w:hAnsi="Times New Roman"/>
          <w:i/>
          <w:sz w:val="20"/>
          <w:szCs w:val="20"/>
          <w:lang w:val="en-GB"/>
        </w:rPr>
        <w:t>0, 8057 Zurich, Switzerland.</w:t>
      </w:r>
    </w:p>
    <w:p w14:paraId="73AE228A" w14:textId="5E2A1AD6" w:rsidR="00B51271" w:rsidRPr="000904A1" w:rsidRDefault="00B51271" w:rsidP="000904A1">
      <w:pPr>
        <w:widowControl w:val="0"/>
        <w:spacing w:after="120" w:line="240" w:lineRule="atLeast"/>
        <w:jc w:val="left"/>
        <w:rPr>
          <w:rFonts w:ascii="Times New Roman" w:hAnsi="Times New Roman"/>
          <w:i/>
          <w:sz w:val="20"/>
          <w:szCs w:val="20"/>
          <w:lang w:val="en-GB"/>
        </w:rPr>
      </w:pPr>
      <w:r w:rsidRPr="000904A1">
        <w:rPr>
          <w:rFonts w:ascii="Times New Roman" w:hAnsi="Times New Roman"/>
          <w:i/>
          <w:sz w:val="20"/>
          <w:szCs w:val="20"/>
          <w:vertAlign w:val="superscript"/>
          <w:lang w:val="en-GB"/>
        </w:rPr>
        <w:t>2</w:t>
      </w:r>
      <w:r w:rsidR="00E85C57" w:rsidRPr="000904A1">
        <w:rPr>
          <w:rFonts w:ascii="Times New Roman" w:hAnsi="Times New Roman"/>
          <w:i/>
          <w:sz w:val="20"/>
          <w:szCs w:val="20"/>
          <w:lang w:val="en-GB"/>
        </w:rPr>
        <w:t>IC</w:t>
      </w:r>
      <w:r w:rsidRPr="000904A1">
        <w:rPr>
          <w:rFonts w:ascii="Times New Roman" w:hAnsi="Times New Roman"/>
          <w:i/>
          <w:sz w:val="20"/>
          <w:szCs w:val="20"/>
          <w:lang w:val="en-GB"/>
        </w:rPr>
        <w:t>BIC-1</w:t>
      </w:r>
      <w:r w:rsidR="00E85C57" w:rsidRPr="000904A1">
        <w:rPr>
          <w:rFonts w:ascii="Times New Roman" w:hAnsi="Times New Roman"/>
          <w:i/>
          <w:sz w:val="20"/>
          <w:szCs w:val="20"/>
          <w:lang w:val="en-GB"/>
        </w:rPr>
        <w:t>9</w:t>
      </w:r>
      <w:r w:rsidRPr="000904A1">
        <w:rPr>
          <w:rFonts w:ascii="Times New Roman" w:hAnsi="Times New Roman"/>
          <w:i/>
          <w:sz w:val="20"/>
          <w:szCs w:val="20"/>
          <w:lang w:val="en-GB"/>
        </w:rPr>
        <w:t>, Conference Chairs &amp; Secretariat, Department of Chemistry, University of Zurich</w:t>
      </w:r>
      <w:r w:rsidR="008F4934" w:rsidRPr="000904A1">
        <w:rPr>
          <w:rFonts w:ascii="Times New Roman" w:hAnsi="Times New Roman"/>
          <w:i/>
          <w:sz w:val="20"/>
          <w:szCs w:val="20"/>
          <w:lang w:val="en-GB"/>
        </w:rPr>
        <w:t xml:space="preserve">, </w:t>
      </w:r>
      <w:r w:rsidRPr="000904A1">
        <w:rPr>
          <w:rFonts w:ascii="Times New Roman" w:hAnsi="Times New Roman"/>
          <w:i/>
          <w:sz w:val="20"/>
          <w:szCs w:val="20"/>
          <w:lang w:val="en-GB"/>
        </w:rPr>
        <w:t>8057 Zur</w:t>
      </w:r>
      <w:r w:rsidR="008F4934" w:rsidRPr="000904A1">
        <w:rPr>
          <w:rFonts w:ascii="Times New Roman" w:hAnsi="Times New Roman"/>
          <w:i/>
          <w:sz w:val="20"/>
          <w:szCs w:val="20"/>
          <w:lang w:val="en-GB"/>
        </w:rPr>
        <w:t xml:space="preserve">ich, Switzerland. </w:t>
      </w:r>
      <w:r w:rsidR="000904A1">
        <w:rPr>
          <w:rFonts w:ascii="Times New Roman" w:hAnsi="Times New Roman"/>
          <w:i/>
          <w:sz w:val="20"/>
          <w:szCs w:val="20"/>
          <w:lang w:val="en-GB"/>
        </w:rPr>
        <w:t>i</w:t>
      </w:r>
      <w:r w:rsidR="00E85C57" w:rsidRPr="000904A1">
        <w:rPr>
          <w:rFonts w:ascii="Times New Roman" w:hAnsi="Times New Roman"/>
          <w:i/>
          <w:sz w:val="20"/>
          <w:szCs w:val="20"/>
          <w:lang w:val="en-GB"/>
        </w:rPr>
        <w:t>cbic19</w:t>
      </w:r>
      <w:r w:rsidRPr="000904A1">
        <w:rPr>
          <w:rFonts w:ascii="Times New Roman" w:hAnsi="Times New Roman"/>
          <w:i/>
          <w:sz w:val="20"/>
          <w:szCs w:val="20"/>
          <w:lang w:val="en-GB"/>
        </w:rPr>
        <w:t>@</w:t>
      </w:r>
      <w:r w:rsidR="00E85C57" w:rsidRPr="000904A1">
        <w:rPr>
          <w:rFonts w:ascii="Times New Roman" w:hAnsi="Times New Roman"/>
          <w:i/>
          <w:sz w:val="20"/>
          <w:szCs w:val="20"/>
          <w:lang w:val="en-GB"/>
        </w:rPr>
        <w:t>chem.uzh.ch</w:t>
      </w:r>
      <w:r w:rsidRPr="000904A1">
        <w:rPr>
          <w:rFonts w:ascii="Times New Roman" w:hAnsi="Times New Roman"/>
          <w:i/>
          <w:sz w:val="20"/>
          <w:szCs w:val="20"/>
          <w:lang w:val="en-GB"/>
        </w:rPr>
        <w:t xml:space="preserve"> [TNR, 10 </w:t>
      </w:r>
      <w:proofErr w:type="spellStart"/>
      <w:r w:rsidR="000B0AFA" w:rsidRPr="000904A1">
        <w:rPr>
          <w:rFonts w:ascii="Times New Roman" w:hAnsi="Times New Roman"/>
          <w:i/>
          <w:sz w:val="20"/>
          <w:szCs w:val="20"/>
          <w:lang w:val="en-GB"/>
        </w:rPr>
        <w:t>p</w:t>
      </w:r>
      <w:r w:rsidRPr="000904A1">
        <w:rPr>
          <w:rFonts w:ascii="Times New Roman" w:hAnsi="Times New Roman"/>
          <w:i/>
          <w:sz w:val="20"/>
          <w:szCs w:val="20"/>
          <w:lang w:val="en-GB"/>
        </w:rPr>
        <w:t>t</w:t>
      </w:r>
      <w:proofErr w:type="spellEnd"/>
      <w:r w:rsidR="008F4934" w:rsidRPr="000904A1">
        <w:rPr>
          <w:rFonts w:ascii="Times New Roman" w:hAnsi="Times New Roman"/>
          <w:i/>
          <w:sz w:val="20"/>
          <w:szCs w:val="20"/>
          <w:lang w:val="en-GB"/>
        </w:rPr>
        <w:t>,</w:t>
      </w:r>
      <w:r w:rsidR="000904A1">
        <w:rPr>
          <w:rFonts w:ascii="Times New Roman" w:hAnsi="Times New Roman"/>
          <w:i/>
          <w:sz w:val="20"/>
          <w:szCs w:val="20"/>
          <w:lang w:val="en-GB"/>
        </w:rPr>
        <w:t xml:space="preserve"> italics</w:t>
      </w:r>
      <w:r w:rsidRPr="000904A1">
        <w:rPr>
          <w:rFonts w:ascii="Times New Roman" w:hAnsi="Times New Roman"/>
          <w:i/>
          <w:sz w:val="20"/>
          <w:szCs w:val="20"/>
          <w:lang w:val="en-GB"/>
        </w:rPr>
        <w:t>]</w:t>
      </w:r>
    </w:p>
    <w:p w14:paraId="7A6FF467" w14:textId="051AAC08" w:rsidR="00B51271" w:rsidRDefault="00B51271" w:rsidP="000904A1">
      <w:pPr>
        <w:widowControl w:val="0"/>
        <w:adjustRightInd w:val="0"/>
        <w:spacing w:line="240" w:lineRule="atLeast"/>
        <w:ind w:firstLine="284"/>
        <w:rPr>
          <w:rFonts w:ascii="Times New Roman" w:hAnsi="Times New Roman"/>
          <w:sz w:val="20"/>
          <w:szCs w:val="20"/>
          <w:lang w:val="en-GB" w:eastAsia="en-US"/>
        </w:rPr>
      </w:pPr>
      <w:r w:rsidRPr="006D23B6">
        <w:rPr>
          <w:rFonts w:ascii="Times New Roman" w:hAnsi="Times New Roman"/>
          <w:sz w:val="20"/>
          <w:szCs w:val="20"/>
          <w:lang w:val="en-GB" w:eastAsia="en-US"/>
        </w:rPr>
        <w:t xml:space="preserve">The organizing committee cordially invites you to </w:t>
      </w:r>
      <w:r w:rsidR="00E85C57">
        <w:rPr>
          <w:rFonts w:ascii="Times New Roman" w:hAnsi="Times New Roman"/>
          <w:sz w:val="20"/>
          <w:szCs w:val="20"/>
          <w:lang w:val="en-GB" w:eastAsia="en-US"/>
        </w:rPr>
        <w:t>IC</w:t>
      </w:r>
      <w:r w:rsidRPr="006D23B6">
        <w:rPr>
          <w:rFonts w:ascii="Times New Roman" w:hAnsi="Times New Roman"/>
          <w:sz w:val="20"/>
          <w:szCs w:val="20"/>
          <w:lang w:val="en-GB" w:eastAsia="en-US"/>
        </w:rPr>
        <w:t>BIC 1</w:t>
      </w:r>
      <w:r w:rsidR="00E85C57">
        <w:rPr>
          <w:rFonts w:ascii="Times New Roman" w:hAnsi="Times New Roman"/>
          <w:sz w:val="20"/>
          <w:szCs w:val="20"/>
          <w:lang w:val="en-GB" w:eastAsia="en-US"/>
        </w:rPr>
        <w:t>9</w:t>
      </w:r>
      <w:r w:rsidRPr="006D23B6">
        <w:rPr>
          <w:rFonts w:ascii="Times New Roman" w:hAnsi="Times New Roman"/>
          <w:sz w:val="20"/>
          <w:szCs w:val="20"/>
          <w:lang w:val="en-GB" w:eastAsia="en-US"/>
        </w:rPr>
        <w:t xml:space="preserve"> in </w:t>
      </w:r>
      <w:r w:rsidR="00E85C57">
        <w:rPr>
          <w:rFonts w:ascii="Times New Roman" w:hAnsi="Times New Roman"/>
          <w:sz w:val="20"/>
          <w:szCs w:val="20"/>
          <w:lang w:val="en-GB" w:eastAsia="en-US"/>
        </w:rPr>
        <w:t>Interlaken</w:t>
      </w:r>
      <w:r w:rsidR="00F53D17">
        <w:rPr>
          <w:rFonts w:ascii="Times New Roman" w:hAnsi="Times New Roman"/>
          <w:sz w:val="20"/>
          <w:szCs w:val="20"/>
          <w:lang w:val="en-GB" w:eastAsia="en-US"/>
        </w:rPr>
        <w:t>.</w:t>
      </w:r>
      <w:r w:rsidRPr="006D23B6">
        <w:rPr>
          <w:rFonts w:ascii="Times New Roman" w:hAnsi="Times New Roman"/>
          <w:sz w:val="20"/>
          <w:szCs w:val="20"/>
          <w:lang w:val="en-GB" w:eastAsia="en-US"/>
        </w:rPr>
        <w:t xml:space="preserve"> Having taken </w:t>
      </w:r>
      <w:proofErr w:type="gramStart"/>
      <w:r w:rsidRPr="006D23B6">
        <w:rPr>
          <w:rFonts w:ascii="Times New Roman" w:hAnsi="Times New Roman"/>
          <w:sz w:val="20"/>
          <w:szCs w:val="20"/>
          <w:lang w:val="en-GB" w:eastAsia="en-US"/>
        </w:rPr>
        <w:t>place</w:t>
      </w:r>
      <w:proofErr w:type="gramEnd"/>
      <w:r w:rsidRPr="006D23B6">
        <w:rPr>
          <w:rFonts w:ascii="Times New Roman" w:hAnsi="Times New Roman"/>
          <w:sz w:val="20"/>
          <w:szCs w:val="20"/>
          <w:lang w:val="en-GB" w:eastAsia="en-US"/>
        </w:rPr>
        <w:t xml:space="preserve"> the first time in </w:t>
      </w:r>
      <w:r w:rsidR="00085F17" w:rsidRPr="00085F17">
        <w:rPr>
          <w:rFonts w:ascii="Times New Roman" w:hAnsi="Times New Roman"/>
          <w:color w:val="000000" w:themeColor="text1"/>
          <w:sz w:val="20"/>
          <w:szCs w:val="20"/>
          <w:lang w:val="en-GB" w:eastAsia="en-US"/>
        </w:rPr>
        <w:t>1983</w:t>
      </w:r>
      <w:r w:rsidRPr="00085F17">
        <w:rPr>
          <w:rFonts w:ascii="Times New Roman" w:hAnsi="Times New Roman"/>
          <w:color w:val="000000" w:themeColor="text1"/>
          <w:sz w:val="20"/>
          <w:szCs w:val="20"/>
          <w:lang w:val="en-GB" w:eastAsia="en-US"/>
        </w:rPr>
        <w:t xml:space="preserve"> in </w:t>
      </w:r>
      <w:r w:rsidR="00085F17" w:rsidRPr="00085F17">
        <w:rPr>
          <w:rFonts w:ascii="Times New Roman" w:hAnsi="Times New Roman"/>
          <w:color w:val="000000" w:themeColor="text1"/>
          <w:sz w:val="20"/>
          <w:szCs w:val="20"/>
          <w:lang w:val="en-GB" w:eastAsia="en-US"/>
        </w:rPr>
        <w:t>Florence</w:t>
      </w:r>
      <w:r w:rsidRPr="00085F17">
        <w:rPr>
          <w:rFonts w:ascii="Times New Roman" w:hAnsi="Times New Roman"/>
          <w:color w:val="000000" w:themeColor="text1"/>
          <w:sz w:val="20"/>
          <w:szCs w:val="20"/>
          <w:lang w:val="en-GB" w:eastAsia="en-US"/>
        </w:rPr>
        <w:t xml:space="preserve"> </w:t>
      </w:r>
      <w:r w:rsidR="00085F17" w:rsidRPr="00085F17">
        <w:rPr>
          <w:rFonts w:ascii="Times New Roman" w:hAnsi="Times New Roman"/>
          <w:color w:val="000000" w:themeColor="text1"/>
          <w:sz w:val="20"/>
          <w:szCs w:val="20"/>
          <w:lang w:val="en-GB" w:eastAsia="en-US"/>
        </w:rPr>
        <w:t>IT</w:t>
      </w:r>
      <w:r w:rsidRPr="00085F17">
        <w:rPr>
          <w:rFonts w:ascii="Times New Roman" w:hAnsi="Times New Roman"/>
          <w:color w:val="000000" w:themeColor="text1"/>
          <w:sz w:val="20"/>
          <w:szCs w:val="20"/>
          <w:lang w:val="en-GB" w:eastAsia="en-US"/>
        </w:rPr>
        <w:t>,</w:t>
      </w:r>
      <w:r w:rsidRPr="006D23B6">
        <w:rPr>
          <w:rFonts w:ascii="Times New Roman" w:hAnsi="Times New Roman"/>
          <w:sz w:val="20"/>
          <w:szCs w:val="20"/>
          <w:lang w:val="en-GB" w:eastAsia="en-US"/>
        </w:rPr>
        <w:t xml:space="preserve"> the </w:t>
      </w:r>
      <w:r w:rsidR="009B4322">
        <w:rPr>
          <w:rFonts w:ascii="Times New Roman" w:hAnsi="Times New Roman"/>
          <w:sz w:val="20"/>
          <w:szCs w:val="20"/>
          <w:lang w:val="en-GB" w:eastAsia="en-US"/>
        </w:rPr>
        <w:t>International Conference on</w:t>
      </w:r>
      <w:r w:rsidRPr="006D23B6">
        <w:rPr>
          <w:rFonts w:ascii="Times New Roman" w:hAnsi="Times New Roman"/>
          <w:sz w:val="20"/>
          <w:szCs w:val="20"/>
          <w:lang w:val="en-GB" w:eastAsia="en-US"/>
        </w:rPr>
        <w:t xml:space="preserve"> Biological Inorganic Chemistry (</w:t>
      </w:r>
      <w:r w:rsidR="009B4322">
        <w:rPr>
          <w:rFonts w:ascii="Times New Roman" w:hAnsi="Times New Roman"/>
          <w:sz w:val="20"/>
          <w:szCs w:val="20"/>
          <w:lang w:val="en-GB" w:eastAsia="en-US"/>
        </w:rPr>
        <w:t>IC</w:t>
      </w:r>
      <w:r w:rsidRPr="006D23B6">
        <w:rPr>
          <w:rFonts w:ascii="Times New Roman" w:hAnsi="Times New Roman"/>
          <w:sz w:val="20"/>
          <w:szCs w:val="20"/>
          <w:lang w:val="en-GB" w:eastAsia="en-US"/>
        </w:rPr>
        <w:t xml:space="preserve">BIC) has become a highly established international meeting. Being held biannually, it attracts scientists from all over the world. </w:t>
      </w:r>
      <w:r w:rsidR="009B4322">
        <w:rPr>
          <w:rFonts w:ascii="Times New Roman" w:hAnsi="Times New Roman"/>
          <w:sz w:val="20"/>
          <w:szCs w:val="20"/>
          <w:lang w:val="en-GB" w:eastAsia="en-US"/>
        </w:rPr>
        <w:t>ICB</w:t>
      </w:r>
      <w:r w:rsidRPr="006D23B6">
        <w:rPr>
          <w:rFonts w:ascii="Times New Roman" w:hAnsi="Times New Roman"/>
          <w:sz w:val="20"/>
          <w:szCs w:val="20"/>
          <w:lang w:val="en-GB" w:eastAsia="en-US"/>
        </w:rPr>
        <w:t>IC provides the major platform to present and discuss the latest developments in all fields at the interface between Inorganic Chemistry and Life Sciences. Bringing together scientists from multidisciplinary fields, such as Medicinal and Nucleic Acids Chemistry [</w:t>
      </w:r>
      <w:r w:rsidR="006D23B6">
        <w:rPr>
          <w:rFonts w:ascii="Times New Roman" w:hAnsi="Times New Roman"/>
          <w:sz w:val="20"/>
          <w:szCs w:val="20"/>
          <w:lang w:val="en-GB" w:eastAsia="en-US"/>
        </w:rPr>
        <w:t>1</w:t>
      </w:r>
      <w:r w:rsidRPr="006D23B6">
        <w:rPr>
          <w:rFonts w:ascii="Times New Roman" w:hAnsi="Times New Roman"/>
          <w:sz w:val="20"/>
          <w:szCs w:val="20"/>
          <w:lang w:val="en-GB" w:eastAsia="en-US"/>
        </w:rPr>
        <w:t xml:space="preserve">], </w:t>
      </w:r>
      <w:r w:rsidR="00F53D17">
        <w:rPr>
          <w:rFonts w:ascii="Times New Roman" w:hAnsi="Times New Roman"/>
          <w:sz w:val="20"/>
          <w:szCs w:val="20"/>
          <w:lang w:val="en-GB" w:eastAsia="en-US"/>
        </w:rPr>
        <w:t>IC</w:t>
      </w:r>
      <w:r w:rsidRPr="006D23B6">
        <w:rPr>
          <w:rFonts w:ascii="Times New Roman" w:hAnsi="Times New Roman"/>
          <w:sz w:val="20"/>
          <w:szCs w:val="20"/>
          <w:lang w:val="en-GB" w:eastAsia="en-US"/>
        </w:rPr>
        <w:t xml:space="preserve">BIC helps promoting ongoing and new collaborations. We are looking forward to welcoming all of you in </w:t>
      </w:r>
      <w:r w:rsidR="009B4322">
        <w:rPr>
          <w:rFonts w:ascii="Times New Roman" w:hAnsi="Times New Roman"/>
          <w:sz w:val="20"/>
          <w:szCs w:val="20"/>
          <w:lang w:val="en-GB" w:eastAsia="en-US"/>
        </w:rPr>
        <w:t>Interlaken.</w:t>
      </w:r>
      <w:r w:rsidRPr="006D23B6">
        <w:rPr>
          <w:rFonts w:ascii="Times New Roman" w:hAnsi="Times New Roman"/>
          <w:sz w:val="20"/>
          <w:szCs w:val="20"/>
          <w:lang w:val="en-GB" w:eastAsia="en-US"/>
        </w:rPr>
        <w:t xml:space="preserve">  </w:t>
      </w:r>
      <w:r w:rsidR="008F4934">
        <w:rPr>
          <w:rFonts w:ascii="Times New Roman" w:hAnsi="Times New Roman"/>
          <w:sz w:val="20"/>
          <w:szCs w:val="20"/>
          <w:lang w:val="en-GB" w:eastAsia="en-US"/>
        </w:rPr>
        <w:t>[Times New Roman, 10</w:t>
      </w:r>
      <w:r w:rsidRPr="006D23B6">
        <w:rPr>
          <w:rFonts w:ascii="Times New Roman" w:hAnsi="Times New Roman"/>
          <w:sz w:val="20"/>
          <w:szCs w:val="20"/>
          <w:lang w:val="en-GB" w:eastAsia="en-US"/>
        </w:rPr>
        <w:t xml:space="preserve"> </w:t>
      </w:r>
      <w:r w:rsidR="000B0AFA">
        <w:rPr>
          <w:rFonts w:ascii="Times New Roman" w:hAnsi="Times New Roman"/>
          <w:sz w:val="20"/>
          <w:szCs w:val="20"/>
          <w:lang w:val="en-GB" w:eastAsia="en-US"/>
        </w:rPr>
        <w:t>p</w:t>
      </w:r>
      <w:r w:rsidRPr="006D23B6">
        <w:rPr>
          <w:rFonts w:ascii="Times New Roman" w:hAnsi="Times New Roman"/>
          <w:sz w:val="20"/>
          <w:szCs w:val="20"/>
          <w:lang w:val="en-GB" w:eastAsia="en-US"/>
        </w:rPr>
        <w:t>t, justified]</w:t>
      </w:r>
    </w:p>
    <w:p w14:paraId="33FFFF64" w14:textId="077AD73D" w:rsidR="008F4934" w:rsidRPr="00AD1CBA" w:rsidRDefault="008F4934" w:rsidP="000904A1">
      <w:pPr>
        <w:widowControl w:val="0"/>
        <w:adjustRightInd w:val="0"/>
        <w:spacing w:line="240" w:lineRule="atLeast"/>
        <w:ind w:firstLine="284"/>
        <w:rPr>
          <w:rFonts w:ascii="Times New Roman" w:hAnsi="Times New Roman"/>
          <w:color w:val="FF0000"/>
          <w:sz w:val="20"/>
          <w:szCs w:val="20"/>
          <w:lang w:val="en-GB" w:eastAsia="en-US"/>
        </w:rPr>
      </w:pPr>
      <w:r w:rsidRPr="00AD1CBA">
        <w:rPr>
          <w:rFonts w:ascii="Times New Roman" w:hAnsi="Times New Roman"/>
          <w:color w:val="FF0000"/>
          <w:sz w:val="20"/>
          <w:szCs w:val="20"/>
          <w:lang w:val="en-GB" w:eastAsia="en-US"/>
        </w:rPr>
        <w:t xml:space="preserve">[Please absolutely do not change the format!!!!!!!!! Page margins: </w:t>
      </w:r>
      <w:r w:rsidR="00A6682A">
        <w:rPr>
          <w:rFonts w:ascii="Times New Roman" w:hAnsi="Times New Roman"/>
          <w:color w:val="FF0000"/>
          <w:sz w:val="20"/>
          <w:szCs w:val="20"/>
          <w:lang w:val="en-GB" w:eastAsia="en-US"/>
        </w:rPr>
        <w:t>3</w:t>
      </w:r>
      <w:r w:rsidRPr="00AD1CBA">
        <w:rPr>
          <w:rFonts w:ascii="Times New Roman" w:hAnsi="Times New Roman"/>
          <w:color w:val="FF0000"/>
          <w:sz w:val="20"/>
          <w:szCs w:val="20"/>
          <w:lang w:val="en-GB" w:eastAsia="en-US"/>
        </w:rPr>
        <w:t xml:space="preserve"> cm (top</w:t>
      </w:r>
      <w:r w:rsidR="00A6682A">
        <w:rPr>
          <w:rFonts w:ascii="Times New Roman" w:hAnsi="Times New Roman"/>
          <w:color w:val="FF0000"/>
          <w:sz w:val="20"/>
          <w:szCs w:val="20"/>
          <w:lang w:val="en-GB" w:eastAsia="en-US"/>
        </w:rPr>
        <w:t>, bottom, left, right</w:t>
      </w:r>
      <w:r w:rsidRPr="00AD1CBA">
        <w:rPr>
          <w:rFonts w:ascii="Times New Roman" w:hAnsi="Times New Roman"/>
          <w:color w:val="FF0000"/>
          <w:sz w:val="20"/>
          <w:szCs w:val="20"/>
          <w:lang w:val="en-GB" w:eastAsia="en-US"/>
        </w:rPr>
        <w:t>)</w:t>
      </w:r>
      <w:r w:rsidR="00A6682A">
        <w:rPr>
          <w:rFonts w:ascii="Times New Roman" w:hAnsi="Times New Roman"/>
          <w:color w:val="FF0000"/>
          <w:sz w:val="20"/>
          <w:szCs w:val="20"/>
          <w:lang w:val="en-GB" w:eastAsia="en-US"/>
        </w:rPr>
        <w:t>. L</w:t>
      </w:r>
      <w:r w:rsidRPr="00AD1CBA">
        <w:rPr>
          <w:rFonts w:ascii="Times New Roman" w:hAnsi="Times New Roman"/>
          <w:color w:val="FF0000"/>
          <w:sz w:val="20"/>
          <w:szCs w:val="20"/>
          <w:lang w:val="en-GB" w:eastAsia="en-US"/>
        </w:rPr>
        <w:t xml:space="preserve">ine spacing 12 </w:t>
      </w:r>
      <w:proofErr w:type="spellStart"/>
      <w:r w:rsidRPr="00AD1CBA">
        <w:rPr>
          <w:rFonts w:ascii="Times New Roman" w:hAnsi="Times New Roman"/>
          <w:color w:val="FF0000"/>
          <w:sz w:val="20"/>
          <w:szCs w:val="20"/>
          <w:lang w:val="en-GB" w:eastAsia="en-US"/>
        </w:rPr>
        <w:t>pt</w:t>
      </w:r>
      <w:proofErr w:type="spellEnd"/>
      <w:r w:rsidRPr="00AD1CBA">
        <w:rPr>
          <w:rFonts w:ascii="Times New Roman" w:hAnsi="Times New Roman"/>
          <w:color w:val="FF0000"/>
          <w:sz w:val="20"/>
          <w:szCs w:val="20"/>
          <w:lang w:val="en-GB" w:eastAsia="en-US"/>
        </w:rPr>
        <w:t xml:space="preserve"> throughout the entire abstract. Keep th</w:t>
      </w:r>
      <w:r w:rsidR="000B0AFA" w:rsidRPr="00AD1CBA">
        <w:rPr>
          <w:rFonts w:ascii="Times New Roman" w:hAnsi="Times New Roman"/>
          <w:color w:val="FF0000"/>
          <w:sz w:val="20"/>
          <w:szCs w:val="20"/>
          <w:lang w:val="en-GB" w:eastAsia="en-US"/>
        </w:rPr>
        <w:t>e line breaks before and after the</w:t>
      </w:r>
      <w:r w:rsidRPr="00AD1CBA">
        <w:rPr>
          <w:rFonts w:ascii="Times New Roman" w:hAnsi="Times New Roman"/>
          <w:color w:val="FF0000"/>
          <w:sz w:val="20"/>
          <w:szCs w:val="20"/>
          <w:lang w:val="en-GB" w:eastAsia="en-US"/>
        </w:rPr>
        <w:t xml:space="preserve"> </w:t>
      </w:r>
      <w:r w:rsidR="000B0AFA" w:rsidRPr="00AD1CBA">
        <w:rPr>
          <w:rFonts w:ascii="Times New Roman" w:hAnsi="Times New Roman"/>
          <w:color w:val="FF0000"/>
          <w:sz w:val="20"/>
          <w:szCs w:val="20"/>
          <w:lang w:val="en-GB" w:eastAsia="en-US"/>
        </w:rPr>
        <w:t>(</w:t>
      </w:r>
      <w:r w:rsidRPr="00AD1CBA">
        <w:rPr>
          <w:rFonts w:ascii="Times New Roman" w:hAnsi="Times New Roman"/>
          <w:color w:val="FF0000"/>
          <w:sz w:val="20"/>
          <w:szCs w:val="20"/>
          <w:lang w:val="en-GB" w:eastAsia="en-US"/>
        </w:rPr>
        <w:t>probable</w:t>
      </w:r>
      <w:r w:rsidR="000B0AFA" w:rsidRPr="00AD1CBA">
        <w:rPr>
          <w:rFonts w:ascii="Times New Roman" w:hAnsi="Times New Roman"/>
          <w:color w:val="FF0000"/>
          <w:sz w:val="20"/>
          <w:szCs w:val="20"/>
          <w:lang w:val="en-GB" w:eastAsia="en-US"/>
        </w:rPr>
        <w:t>)</w:t>
      </w:r>
      <w:r w:rsidRPr="00AD1CBA">
        <w:rPr>
          <w:rFonts w:ascii="Times New Roman" w:hAnsi="Times New Roman"/>
          <w:color w:val="FF0000"/>
          <w:sz w:val="20"/>
          <w:szCs w:val="20"/>
          <w:lang w:val="en-GB" w:eastAsia="en-US"/>
        </w:rPr>
        <w:t xml:space="preserve"> figure, do not add a figure legend, max. </w:t>
      </w:r>
      <w:r w:rsidR="000B0AFA" w:rsidRPr="00AD1CBA">
        <w:rPr>
          <w:rFonts w:ascii="Times New Roman" w:hAnsi="Times New Roman"/>
          <w:color w:val="FF0000"/>
          <w:sz w:val="20"/>
          <w:szCs w:val="20"/>
          <w:lang w:val="en-GB" w:eastAsia="en-US"/>
        </w:rPr>
        <w:t>1 figure</w:t>
      </w:r>
      <w:r w:rsidR="001C579B">
        <w:rPr>
          <w:rFonts w:ascii="Times New Roman" w:hAnsi="Times New Roman"/>
          <w:color w:val="FF0000"/>
          <w:sz w:val="20"/>
          <w:szCs w:val="20"/>
          <w:lang w:val="en-GB" w:eastAsia="en-US"/>
        </w:rPr>
        <w:t xml:space="preserve"> or table or similar</w:t>
      </w:r>
      <w:r w:rsidR="000B0AFA" w:rsidRPr="00AD1CBA">
        <w:rPr>
          <w:rFonts w:ascii="Times New Roman" w:hAnsi="Times New Roman"/>
          <w:color w:val="FF0000"/>
          <w:sz w:val="20"/>
          <w:szCs w:val="20"/>
          <w:lang w:val="en-GB" w:eastAsia="en-US"/>
        </w:rPr>
        <w:t>.</w:t>
      </w:r>
      <w:r w:rsidR="001C579B">
        <w:rPr>
          <w:rFonts w:ascii="Times New Roman" w:hAnsi="Times New Roman"/>
          <w:color w:val="FF0000"/>
          <w:sz w:val="20"/>
          <w:szCs w:val="20"/>
          <w:lang w:val="en-GB" w:eastAsia="en-US"/>
        </w:rPr>
        <w:t xml:space="preserve"> The figure/table/etc must be included </w:t>
      </w:r>
      <w:r w:rsidR="001C579B" w:rsidRPr="001C579B">
        <w:rPr>
          <w:rFonts w:ascii="Times New Roman" w:hAnsi="Times New Roman"/>
          <w:b/>
          <w:color w:val="FF0000"/>
          <w:sz w:val="20"/>
          <w:szCs w:val="20"/>
          <w:lang w:val="en-GB" w:eastAsia="en-US"/>
        </w:rPr>
        <w:t>EXACTLY</w:t>
      </w:r>
      <w:r w:rsidR="001C579B">
        <w:rPr>
          <w:rFonts w:ascii="Times New Roman" w:hAnsi="Times New Roman"/>
          <w:color w:val="FF0000"/>
          <w:sz w:val="20"/>
          <w:szCs w:val="20"/>
          <w:lang w:val="en-GB" w:eastAsia="en-US"/>
        </w:rPr>
        <w:t xml:space="preserve"> at the given place and </w:t>
      </w:r>
      <w:r w:rsidR="001C579B" w:rsidRPr="001C579B">
        <w:rPr>
          <w:rFonts w:ascii="Times New Roman" w:hAnsi="Times New Roman"/>
          <w:b/>
          <w:color w:val="FF0000"/>
          <w:sz w:val="20"/>
          <w:szCs w:val="20"/>
          <w:lang w:val="en-GB" w:eastAsia="en-US"/>
        </w:rPr>
        <w:t>INLINE WITH THE TEXT</w:t>
      </w:r>
      <w:r w:rsidR="001C579B">
        <w:rPr>
          <w:rFonts w:ascii="Times New Roman" w:hAnsi="Times New Roman"/>
          <w:b/>
          <w:color w:val="FF0000"/>
          <w:sz w:val="20"/>
          <w:szCs w:val="20"/>
          <w:lang w:val="en-GB" w:eastAsia="en-US"/>
        </w:rPr>
        <w:t>.</w:t>
      </w:r>
      <w:r w:rsidR="00D0130F">
        <w:rPr>
          <w:rFonts w:ascii="Times New Roman" w:hAnsi="Times New Roman"/>
          <w:b/>
          <w:color w:val="FF0000"/>
          <w:sz w:val="20"/>
          <w:szCs w:val="20"/>
          <w:lang w:val="en-GB" w:eastAsia="en-US"/>
        </w:rPr>
        <w:t xml:space="preserve"> </w:t>
      </w:r>
      <w:r w:rsidR="00D0130F" w:rsidRPr="00D0130F">
        <w:rPr>
          <w:rFonts w:ascii="Times New Roman" w:hAnsi="Times New Roman"/>
          <w:color w:val="FF0000"/>
          <w:sz w:val="20"/>
          <w:szCs w:val="20"/>
          <w:lang w:val="en-GB" w:eastAsia="en-US"/>
        </w:rPr>
        <w:t>D</w:t>
      </w:r>
      <w:r w:rsidR="00D0130F">
        <w:rPr>
          <w:rFonts w:ascii="Times New Roman" w:hAnsi="Times New Roman"/>
          <w:color w:val="FF0000"/>
          <w:sz w:val="20"/>
          <w:szCs w:val="20"/>
          <w:lang w:val="en-GB" w:eastAsia="en-US"/>
        </w:rPr>
        <w:t>o not wra</w:t>
      </w:r>
      <w:r w:rsidR="00D0130F" w:rsidRPr="00D0130F">
        <w:rPr>
          <w:rFonts w:ascii="Times New Roman" w:hAnsi="Times New Roman"/>
          <w:color w:val="FF0000"/>
          <w:sz w:val="20"/>
          <w:szCs w:val="20"/>
          <w:lang w:val="en-GB" w:eastAsia="en-US"/>
        </w:rPr>
        <w:t>p the text around the figure.</w:t>
      </w:r>
      <w:r w:rsidR="00AD1CBA">
        <w:rPr>
          <w:rFonts w:ascii="Times New Roman" w:hAnsi="Times New Roman"/>
          <w:color w:val="FF0000"/>
          <w:sz w:val="20"/>
          <w:szCs w:val="20"/>
          <w:lang w:val="en-GB" w:eastAsia="en-US"/>
        </w:rPr>
        <w:t xml:space="preserve"> Do not add additional blank lines within the abstract</w:t>
      </w:r>
      <w:r w:rsidRPr="00AD1CBA">
        <w:rPr>
          <w:rFonts w:ascii="Times New Roman" w:hAnsi="Times New Roman"/>
          <w:color w:val="FF0000"/>
          <w:sz w:val="20"/>
          <w:szCs w:val="20"/>
          <w:lang w:val="en-GB" w:eastAsia="en-US"/>
        </w:rPr>
        <w:t>]</w:t>
      </w:r>
    </w:p>
    <w:p w14:paraId="7EF56F6C" w14:textId="77777777" w:rsidR="00B51271" w:rsidRDefault="00B51271" w:rsidP="006D23B6">
      <w:pPr>
        <w:widowControl w:val="0"/>
        <w:spacing w:line="240" w:lineRule="atLeast"/>
        <w:rPr>
          <w:rFonts w:ascii="Times New Roman" w:hAnsi="Times New Roman"/>
          <w:bCs/>
          <w:sz w:val="20"/>
          <w:szCs w:val="20"/>
        </w:rPr>
      </w:pPr>
      <w:r w:rsidRPr="006D23B6">
        <w:rPr>
          <w:rFonts w:ascii="Times New Roman" w:hAnsi="Times New Roman"/>
          <w:bCs/>
          <w:sz w:val="20"/>
          <w:szCs w:val="20"/>
        </w:rPr>
        <w:t xml:space="preserve">Financial support by the University of Zurich is gratefully acknowledged. [TNR, 10 </w:t>
      </w:r>
      <w:r w:rsidR="000B0AFA">
        <w:rPr>
          <w:rFonts w:ascii="Times New Roman" w:hAnsi="Times New Roman"/>
          <w:bCs/>
          <w:sz w:val="20"/>
          <w:szCs w:val="20"/>
        </w:rPr>
        <w:t>p</w:t>
      </w:r>
      <w:r w:rsidRPr="006D23B6">
        <w:rPr>
          <w:rFonts w:ascii="Times New Roman" w:hAnsi="Times New Roman"/>
          <w:bCs/>
          <w:sz w:val="20"/>
          <w:szCs w:val="20"/>
        </w:rPr>
        <w:t>t]</w:t>
      </w:r>
    </w:p>
    <w:p w14:paraId="28C0891B" w14:textId="77777777" w:rsidR="006D23B6" w:rsidRPr="008F4934" w:rsidRDefault="006D23B6" w:rsidP="006D23B6">
      <w:pPr>
        <w:widowControl w:val="0"/>
        <w:spacing w:line="240" w:lineRule="atLeast"/>
        <w:rPr>
          <w:rFonts w:ascii="Times New Roman" w:hAnsi="Times New Roman"/>
          <w:bCs/>
          <w:color w:val="FF0000"/>
          <w:sz w:val="20"/>
          <w:szCs w:val="20"/>
        </w:rPr>
      </w:pPr>
    </w:p>
    <w:p w14:paraId="7D58A8D9" w14:textId="1F58F8DA" w:rsidR="006D23B6" w:rsidRDefault="00C95460" w:rsidP="006D23B6">
      <w:pPr>
        <w:widowControl w:val="0"/>
        <w:spacing w:line="240" w:lineRule="atLeast"/>
        <w:jc w:val="center"/>
        <w:rPr>
          <w:rFonts w:ascii="Times New Roman" w:hAnsi="Times New Roman"/>
          <w:bCs/>
          <w:sz w:val="20"/>
          <w:szCs w:val="20"/>
        </w:rPr>
      </w:pPr>
      <w:r w:rsidRPr="00C95460">
        <w:rPr>
          <w:rFonts w:ascii="Times New Roman" w:hAnsi="Times New Roman"/>
          <w:bCs/>
          <w:noProof/>
          <w:sz w:val="20"/>
          <w:szCs w:val="20"/>
          <w:lang w:val="de-CH" w:eastAsia="de-CH"/>
        </w:rPr>
        <w:drawing>
          <wp:inline distT="0" distB="0" distL="0" distR="0" wp14:anchorId="378655BE" wp14:editId="01A3D478">
            <wp:extent cx="2705786" cy="202335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712769" cy="2028575"/>
                    </a:xfrm>
                    <a:prstGeom prst="rect">
                      <a:avLst/>
                    </a:prstGeom>
                  </pic:spPr>
                </pic:pic>
              </a:graphicData>
            </a:graphic>
          </wp:inline>
        </w:drawing>
      </w:r>
      <w:r w:rsidRPr="00C95460">
        <w:rPr>
          <w:rFonts w:ascii="Times New Roman" w:hAnsi="Times New Roman"/>
          <w:bCs/>
          <w:noProof/>
          <w:sz w:val="20"/>
          <w:szCs w:val="20"/>
        </w:rPr>
        <w:t xml:space="preserve"> </w:t>
      </w:r>
    </w:p>
    <w:p w14:paraId="4D527714" w14:textId="77777777" w:rsidR="006D23B6" w:rsidRPr="006D23B6" w:rsidRDefault="006D23B6" w:rsidP="006D23B6">
      <w:pPr>
        <w:widowControl w:val="0"/>
        <w:spacing w:line="240" w:lineRule="atLeast"/>
        <w:rPr>
          <w:rFonts w:ascii="Times New Roman" w:hAnsi="Times New Roman"/>
          <w:bCs/>
          <w:sz w:val="20"/>
          <w:szCs w:val="20"/>
        </w:rPr>
      </w:pPr>
    </w:p>
    <w:p w14:paraId="6FAF29FB" w14:textId="77777777" w:rsidR="000B0AFA" w:rsidRPr="006D23B6" w:rsidRDefault="006D23B6" w:rsidP="006D23B6">
      <w:pPr>
        <w:widowControl w:val="0"/>
        <w:spacing w:line="240" w:lineRule="atLeast"/>
        <w:rPr>
          <w:rFonts w:ascii="Times New Roman" w:hAnsi="Times New Roman"/>
          <w:b/>
          <w:sz w:val="20"/>
          <w:szCs w:val="20"/>
        </w:rPr>
      </w:pPr>
      <w:r>
        <w:rPr>
          <w:rFonts w:ascii="Times New Roman" w:hAnsi="Times New Roman"/>
          <w:b/>
          <w:sz w:val="20"/>
          <w:szCs w:val="20"/>
        </w:rPr>
        <w:t>References</w:t>
      </w:r>
      <w:r w:rsidR="000B0AFA">
        <w:rPr>
          <w:rFonts w:ascii="Times New Roman" w:hAnsi="Times New Roman"/>
          <w:b/>
          <w:sz w:val="20"/>
          <w:szCs w:val="20"/>
        </w:rPr>
        <w:t xml:space="preserve"> [TNR, 10 pt, bold]</w:t>
      </w:r>
    </w:p>
    <w:p w14:paraId="2DEA7BB8" w14:textId="2E6ED70A" w:rsidR="00B51271" w:rsidRPr="006D23B6" w:rsidRDefault="00A6682A" w:rsidP="00A6682A">
      <w:pPr>
        <w:widowControl w:val="0"/>
        <w:tabs>
          <w:tab w:val="left" w:pos="284"/>
        </w:tabs>
        <w:spacing w:line="240" w:lineRule="atLeast"/>
        <w:ind w:left="284" w:hanging="284"/>
        <w:rPr>
          <w:rFonts w:ascii="Times New Roman" w:hAnsi="Times New Roman"/>
          <w:sz w:val="20"/>
          <w:szCs w:val="20"/>
          <w:lang w:val="en-GB"/>
        </w:rPr>
      </w:pPr>
      <w:r>
        <w:rPr>
          <w:rFonts w:ascii="Times New Roman" w:hAnsi="Times New Roman"/>
          <w:sz w:val="20"/>
          <w:szCs w:val="20"/>
          <w:lang w:val="en-GB"/>
        </w:rPr>
        <w:t>[1]</w:t>
      </w:r>
      <w:r w:rsidR="000B0AFA">
        <w:rPr>
          <w:rFonts w:ascii="Times New Roman" w:hAnsi="Times New Roman"/>
          <w:sz w:val="20"/>
          <w:szCs w:val="20"/>
          <w:lang w:val="en-GB"/>
        </w:rPr>
        <w:tab/>
      </w:r>
      <w:r>
        <w:rPr>
          <w:rFonts w:ascii="Times New Roman" w:hAnsi="Times New Roman"/>
          <w:sz w:val="20"/>
          <w:szCs w:val="20"/>
          <w:lang w:val="en-GB"/>
        </w:rPr>
        <w:t xml:space="preserve">S. </w:t>
      </w:r>
      <w:proofErr w:type="spellStart"/>
      <w:r w:rsidR="00B51271" w:rsidRPr="006D23B6">
        <w:rPr>
          <w:rFonts w:ascii="Times New Roman" w:hAnsi="Times New Roman"/>
          <w:sz w:val="20"/>
          <w:szCs w:val="20"/>
        </w:rPr>
        <w:t>Phongtongpasuk</w:t>
      </w:r>
      <w:proofErr w:type="spellEnd"/>
      <w:r>
        <w:rPr>
          <w:rFonts w:ascii="Times New Roman" w:hAnsi="Times New Roman"/>
          <w:sz w:val="20"/>
          <w:szCs w:val="20"/>
        </w:rPr>
        <w:t xml:space="preserve">, S. </w:t>
      </w:r>
      <w:r w:rsidR="00B51271" w:rsidRPr="006D23B6">
        <w:rPr>
          <w:rFonts w:ascii="Times New Roman" w:hAnsi="Times New Roman"/>
          <w:sz w:val="20"/>
          <w:szCs w:val="20"/>
        </w:rPr>
        <w:t>Paulus,</w:t>
      </w:r>
      <w:r>
        <w:rPr>
          <w:rFonts w:ascii="Times New Roman" w:hAnsi="Times New Roman"/>
          <w:sz w:val="20"/>
          <w:szCs w:val="20"/>
        </w:rPr>
        <w:t xml:space="preserve"> J.</w:t>
      </w:r>
      <w:r w:rsidR="00B51271" w:rsidRPr="006D23B6">
        <w:rPr>
          <w:rFonts w:ascii="Times New Roman" w:hAnsi="Times New Roman"/>
          <w:sz w:val="20"/>
          <w:szCs w:val="20"/>
        </w:rPr>
        <w:t xml:space="preserve"> </w:t>
      </w:r>
      <w:proofErr w:type="spellStart"/>
      <w:r w:rsidR="00B51271" w:rsidRPr="006D23B6">
        <w:rPr>
          <w:rFonts w:ascii="Times New Roman" w:hAnsi="Times New Roman"/>
          <w:sz w:val="20"/>
          <w:szCs w:val="20"/>
        </w:rPr>
        <w:t>Schnabl</w:t>
      </w:r>
      <w:proofErr w:type="spellEnd"/>
      <w:r w:rsidR="00B51271" w:rsidRPr="006D23B6">
        <w:rPr>
          <w:rFonts w:ascii="Times New Roman" w:hAnsi="Times New Roman"/>
          <w:sz w:val="20"/>
          <w:szCs w:val="20"/>
        </w:rPr>
        <w:t>,</w:t>
      </w:r>
      <w:r>
        <w:rPr>
          <w:rFonts w:ascii="Times New Roman" w:hAnsi="Times New Roman"/>
          <w:sz w:val="20"/>
          <w:szCs w:val="20"/>
        </w:rPr>
        <w:t xml:space="preserve"> R. K. O.</w:t>
      </w:r>
      <w:r w:rsidR="00B51271" w:rsidRPr="006D23B6">
        <w:rPr>
          <w:rFonts w:ascii="Times New Roman" w:hAnsi="Times New Roman"/>
          <w:sz w:val="20"/>
          <w:szCs w:val="20"/>
        </w:rPr>
        <w:t xml:space="preserve"> Sigel,</w:t>
      </w:r>
      <w:r>
        <w:rPr>
          <w:rFonts w:ascii="Times New Roman" w:hAnsi="Times New Roman"/>
          <w:sz w:val="20"/>
          <w:szCs w:val="20"/>
        </w:rPr>
        <w:t xml:space="preserve"> B.</w:t>
      </w:r>
      <w:r w:rsidR="00B51271" w:rsidRPr="006D23B6">
        <w:rPr>
          <w:rFonts w:ascii="Times New Roman" w:hAnsi="Times New Roman"/>
          <w:sz w:val="20"/>
          <w:szCs w:val="20"/>
        </w:rPr>
        <w:t xml:space="preserve"> </w:t>
      </w:r>
      <w:proofErr w:type="spellStart"/>
      <w:r w:rsidR="00B51271" w:rsidRPr="006D23B6">
        <w:rPr>
          <w:rFonts w:ascii="Times New Roman" w:hAnsi="Times New Roman"/>
          <w:sz w:val="20"/>
          <w:szCs w:val="20"/>
        </w:rPr>
        <w:t>Spingler</w:t>
      </w:r>
      <w:proofErr w:type="spellEnd"/>
      <w:r>
        <w:rPr>
          <w:rFonts w:ascii="Times New Roman" w:hAnsi="Times New Roman"/>
          <w:sz w:val="20"/>
          <w:szCs w:val="20"/>
        </w:rPr>
        <w:t xml:space="preserve">, M. J. </w:t>
      </w:r>
      <w:r w:rsidR="00B51271" w:rsidRPr="006D23B6">
        <w:rPr>
          <w:rFonts w:ascii="Times New Roman" w:hAnsi="Times New Roman"/>
          <w:sz w:val="20"/>
          <w:szCs w:val="20"/>
        </w:rPr>
        <w:t xml:space="preserve"> Hannon</w:t>
      </w:r>
      <w:r>
        <w:rPr>
          <w:rFonts w:ascii="Times New Roman" w:hAnsi="Times New Roman"/>
          <w:sz w:val="20"/>
          <w:szCs w:val="20"/>
        </w:rPr>
        <w:t>,</w:t>
      </w:r>
      <w:r w:rsidR="00B51271" w:rsidRPr="006D23B6">
        <w:rPr>
          <w:rFonts w:ascii="Times New Roman" w:hAnsi="Times New Roman"/>
          <w:sz w:val="20"/>
          <w:szCs w:val="20"/>
        </w:rPr>
        <w:t xml:space="preserve"> </w:t>
      </w:r>
      <w:r>
        <w:rPr>
          <w:rFonts w:ascii="Times New Roman" w:hAnsi="Times New Roman"/>
          <w:sz w:val="20"/>
          <w:szCs w:val="20"/>
        </w:rPr>
        <w:t>E.</w:t>
      </w:r>
      <w:r w:rsidR="00B51271" w:rsidRPr="006D23B6">
        <w:rPr>
          <w:rFonts w:ascii="Times New Roman" w:hAnsi="Times New Roman"/>
          <w:sz w:val="20"/>
          <w:szCs w:val="20"/>
        </w:rPr>
        <w:t xml:space="preserve"> Freisinger</w:t>
      </w:r>
      <w:r>
        <w:rPr>
          <w:rFonts w:ascii="Times New Roman" w:hAnsi="Times New Roman"/>
          <w:sz w:val="20"/>
          <w:szCs w:val="20"/>
        </w:rPr>
        <w:t xml:space="preserve">, </w:t>
      </w:r>
      <w:proofErr w:type="spellStart"/>
      <w:r w:rsidR="00B51271" w:rsidRPr="006D23B6">
        <w:rPr>
          <w:rFonts w:ascii="Times New Roman" w:hAnsi="Times New Roman"/>
          <w:sz w:val="20"/>
          <w:szCs w:val="20"/>
        </w:rPr>
        <w:t>Angew</w:t>
      </w:r>
      <w:proofErr w:type="spellEnd"/>
      <w:r>
        <w:rPr>
          <w:rFonts w:ascii="Times New Roman" w:hAnsi="Times New Roman"/>
          <w:sz w:val="20"/>
          <w:szCs w:val="20"/>
        </w:rPr>
        <w:t>.</w:t>
      </w:r>
      <w:r w:rsidR="00B51271" w:rsidRPr="006D23B6">
        <w:rPr>
          <w:rFonts w:ascii="Times New Roman" w:hAnsi="Times New Roman"/>
          <w:sz w:val="20"/>
          <w:szCs w:val="20"/>
        </w:rPr>
        <w:t xml:space="preserve"> Chem</w:t>
      </w:r>
      <w:r>
        <w:rPr>
          <w:rFonts w:ascii="Times New Roman" w:hAnsi="Times New Roman"/>
          <w:sz w:val="20"/>
          <w:szCs w:val="20"/>
        </w:rPr>
        <w:t>.</w:t>
      </w:r>
      <w:r w:rsidR="00B51271" w:rsidRPr="006D23B6">
        <w:rPr>
          <w:rFonts w:ascii="Times New Roman" w:hAnsi="Times New Roman"/>
          <w:sz w:val="20"/>
          <w:szCs w:val="20"/>
        </w:rPr>
        <w:t xml:space="preserve"> Int</w:t>
      </w:r>
      <w:r>
        <w:rPr>
          <w:rFonts w:ascii="Times New Roman" w:hAnsi="Times New Roman"/>
          <w:sz w:val="20"/>
          <w:szCs w:val="20"/>
        </w:rPr>
        <w:t>.</w:t>
      </w:r>
      <w:r w:rsidR="00B51271" w:rsidRPr="006D23B6">
        <w:rPr>
          <w:rFonts w:ascii="Times New Roman" w:hAnsi="Times New Roman"/>
          <w:sz w:val="20"/>
          <w:szCs w:val="20"/>
        </w:rPr>
        <w:t xml:space="preserve"> Ed</w:t>
      </w:r>
      <w:r>
        <w:rPr>
          <w:rFonts w:ascii="Times New Roman" w:hAnsi="Times New Roman"/>
          <w:sz w:val="20"/>
          <w:szCs w:val="20"/>
        </w:rPr>
        <w:t>. 52 (2013)</w:t>
      </w:r>
      <w:r w:rsidR="00B51271" w:rsidRPr="006D23B6">
        <w:rPr>
          <w:rFonts w:ascii="Times New Roman" w:hAnsi="Times New Roman"/>
          <w:sz w:val="20"/>
          <w:szCs w:val="20"/>
        </w:rPr>
        <w:t xml:space="preserve"> 52</w:t>
      </w:r>
      <w:r>
        <w:rPr>
          <w:rFonts w:ascii="Times New Roman" w:hAnsi="Times New Roman"/>
          <w:iCs/>
          <w:sz w:val="20"/>
          <w:szCs w:val="20"/>
        </w:rPr>
        <w:t xml:space="preserve"> </w:t>
      </w:r>
      <w:r w:rsidR="00B51271" w:rsidRPr="006D23B6">
        <w:rPr>
          <w:rFonts w:ascii="Times New Roman" w:hAnsi="Times New Roman"/>
          <w:iCs/>
          <w:sz w:val="20"/>
          <w:szCs w:val="20"/>
        </w:rPr>
        <w:t>11513-11516</w:t>
      </w:r>
      <w:r>
        <w:rPr>
          <w:rFonts w:ascii="Times New Roman" w:hAnsi="Times New Roman"/>
          <w:iCs/>
          <w:sz w:val="20"/>
          <w:szCs w:val="20"/>
        </w:rPr>
        <w:t>.</w:t>
      </w:r>
      <w:r w:rsidR="000B0AFA">
        <w:rPr>
          <w:rFonts w:ascii="Times New Roman" w:hAnsi="Times New Roman"/>
          <w:sz w:val="20"/>
          <w:szCs w:val="20"/>
          <w:lang w:val="en-GB"/>
        </w:rPr>
        <w:t xml:space="preserve"> [TNR, 10 Pt, tab</w:t>
      </w:r>
      <w:r>
        <w:rPr>
          <w:rFonts w:ascii="Times New Roman" w:hAnsi="Times New Roman"/>
          <w:sz w:val="20"/>
          <w:szCs w:val="20"/>
          <w:lang w:val="en-GB"/>
        </w:rPr>
        <w:t xml:space="preserve"> and indentation</w:t>
      </w:r>
      <w:bookmarkStart w:id="0" w:name="_GoBack"/>
      <w:bookmarkEnd w:id="0"/>
      <w:r w:rsidR="000B0AFA">
        <w:rPr>
          <w:rFonts w:ascii="Times New Roman" w:hAnsi="Times New Roman"/>
          <w:sz w:val="20"/>
          <w:szCs w:val="20"/>
          <w:lang w:val="en-GB"/>
        </w:rPr>
        <w:t xml:space="preserve"> at 0.5 cm,</w:t>
      </w:r>
      <w:r w:rsidR="00B51271" w:rsidRPr="006D23B6">
        <w:rPr>
          <w:rFonts w:ascii="Times New Roman" w:hAnsi="Times New Roman"/>
          <w:sz w:val="20"/>
          <w:szCs w:val="20"/>
          <w:lang w:val="en-GB"/>
        </w:rPr>
        <w:t xml:space="preserve"> justified]</w:t>
      </w:r>
    </w:p>
    <w:sectPr w:rsidR="00B51271" w:rsidRPr="006D23B6" w:rsidSect="000904A1">
      <w:pgSz w:w="11906" w:h="16838" w:code="9"/>
      <w:pgMar w:top="1701" w:right="1701" w:bottom="170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7A91"/>
    <w:rsid w:val="00036B1E"/>
    <w:rsid w:val="00083ADC"/>
    <w:rsid w:val="00085F17"/>
    <w:rsid w:val="000904A1"/>
    <w:rsid w:val="000B0AFA"/>
    <w:rsid w:val="00177C8F"/>
    <w:rsid w:val="00182101"/>
    <w:rsid w:val="001C35DE"/>
    <w:rsid w:val="001C579B"/>
    <w:rsid w:val="00295212"/>
    <w:rsid w:val="00302167"/>
    <w:rsid w:val="00342887"/>
    <w:rsid w:val="00375E85"/>
    <w:rsid w:val="00387A91"/>
    <w:rsid w:val="003C3CBA"/>
    <w:rsid w:val="004A5B5F"/>
    <w:rsid w:val="004B3826"/>
    <w:rsid w:val="006035EF"/>
    <w:rsid w:val="006D23B6"/>
    <w:rsid w:val="006E3BFF"/>
    <w:rsid w:val="00715C4C"/>
    <w:rsid w:val="007B2D41"/>
    <w:rsid w:val="007F6D37"/>
    <w:rsid w:val="008E1ED1"/>
    <w:rsid w:val="008E4203"/>
    <w:rsid w:val="008F4934"/>
    <w:rsid w:val="00952C17"/>
    <w:rsid w:val="0097066F"/>
    <w:rsid w:val="009B4322"/>
    <w:rsid w:val="00A20D45"/>
    <w:rsid w:val="00A6682A"/>
    <w:rsid w:val="00AD1CBA"/>
    <w:rsid w:val="00AE47A6"/>
    <w:rsid w:val="00B45626"/>
    <w:rsid w:val="00B51271"/>
    <w:rsid w:val="00B95B7B"/>
    <w:rsid w:val="00C73D7F"/>
    <w:rsid w:val="00C862DB"/>
    <w:rsid w:val="00C95460"/>
    <w:rsid w:val="00D0130F"/>
    <w:rsid w:val="00D43E74"/>
    <w:rsid w:val="00D93003"/>
    <w:rsid w:val="00DC6133"/>
    <w:rsid w:val="00E85C57"/>
    <w:rsid w:val="00E8675C"/>
    <w:rsid w:val="00EC1449"/>
    <w:rsid w:val="00ED11B2"/>
    <w:rsid w:val="00F53D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CC5716"/>
  <w15:chartTrackingRefBased/>
  <w15:docId w15:val="{A554B39D-3CE1-8A40-B392-3EA0151B5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Body Tex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7A91"/>
    <w:pPr>
      <w:autoSpaceDE w:val="0"/>
      <w:autoSpaceDN w:val="0"/>
      <w:jc w:val="both"/>
    </w:pPr>
    <w:rPr>
      <w:rFonts w:ascii="Times" w:hAnsi="Times"/>
      <w:sz w:val="24"/>
      <w:szCs w:val="24"/>
      <w:lang w:val="en-US"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387A91"/>
    <w:pPr>
      <w:widowControl w:val="0"/>
      <w:autoSpaceDE/>
      <w:autoSpaceDN/>
      <w:spacing w:line="320" w:lineRule="exact"/>
    </w:pPr>
    <w:rPr>
      <w:rFonts w:ascii="Times New Roman" w:eastAsia="MS Mincho" w:hAnsi="Times New Roman"/>
      <w:b/>
      <w:kern w:val="2"/>
      <w:lang w:eastAsia="ja-JP"/>
    </w:rPr>
  </w:style>
  <w:style w:type="character" w:customStyle="1" w:styleId="BodyTextChar">
    <w:name w:val="Body Text Char"/>
    <w:link w:val="BodyText"/>
    <w:locked/>
    <w:rsid w:val="00387A91"/>
    <w:rPr>
      <w:rFonts w:ascii="Times New Roman" w:eastAsia="MS Mincho" w:hAnsi="Times New Roman" w:cs="Times New Roman"/>
      <w:b/>
      <w:kern w:val="2"/>
      <w:sz w:val="24"/>
      <w:szCs w:val="24"/>
      <w:lang w:val="en-US" w:eastAsia="ja-JP"/>
    </w:rPr>
  </w:style>
  <w:style w:type="character" w:styleId="PlaceholderText">
    <w:name w:val="Placeholder Text"/>
    <w:semiHidden/>
    <w:rsid w:val="00387A91"/>
    <w:rPr>
      <w:rFonts w:cs="Times New Roman"/>
      <w:color w:val="808080"/>
    </w:rPr>
  </w:style>
  <w:style w:type="paragraph" w:styleId="BalloonText">
    <w:name w:val="Balloon Text"/>
    <w:basedOn w:val="Normal"/>
    <w:link w:val="BalloonTextChar"/>
    <w:semiHidden/>
    <w:rsid w:val="00387A91"/>
    <w:rPr>
      <w:rFonts w:ascii="Tahoma" w:hAnsi="Tahoma" w:cs="Tahoma"/>
      <w:sz w:val="16"/>
      <w:szCs w:val="16"/>
    </w:rPr>
  </w:style>
  <w:style w:type="character" w:customStyle="1" w:styleId="BalloonTextChar">
    <w:name w:val="Balloon Text Char"/>
    <w:link w:val="BalloonText"/>
    <w:semiHidden/>
    <w:locked/>
    <w:rsid w:val="00387A91"/>
    <w:rPr>
      <w:rFonts w:ascii="Tahoma" w:hAnsi="Tahoma" w:cs="Tahoma"/>
      <w:sz w:val="16"/>
      <w:szCs w:val="16"/>
      <w:lang w:val="en-US" w:eastAsia="fr-FR"/>
    </w:rPr>
  </w:style>
  <w:style w:type="character" w:styleId="Hyperlink">
    <w:name w:val="Hyperlink"/>
    <w:rsid w:val="003C3CBA"/>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283</Words>
  <Characters>1784</Characters>
  <Application>Microsoft Office Word</Application>
  <DocSecurity>0</DocSecurity>
  <Lines>14</Lines>
  <Paragraphs>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Abstract Template EuroBIC-12 [Times New Roman, 12 pt, bold]</vt:lpstr>
      <vt:lpstr>Abstract Template EuroBIC-12 [Times New Roman, 12 pt, bold]</vt:lpstr>
    </vt:vector>
  </TitlesOfParts>
  <Company/>
  <LinksUpToDate>false</LinksUpToDate>
  <CharactersWithSpaces>2063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Abstract Template EuroBIC-12 [Times New Roman, 12 pt, bold]</dc:title>
  <dc:subject/>
  <dc:creator>ACI PC15</dc:creator>
  <cp:keywords/>
  <dc:description/>
  <cp:lastModifiedBy>efrei</cp:lastModifiedBy>
  <cp:revision>2</cp:revision>
  <cp:lastPrinted>2019-01-21T13:19:00Z</cp:lastPrinted>
  <dcterms:created xsi:type="dcterms:W3CDTF">2019-01-21T14:36:00Z</dcterms:created>
  <dcterms:modified xsi:type="dcterms:W3CDTF">2019-01-21T14:36:00Z</dcterms:modified>
</cp:coreProperties>
</file>